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4" w:rsidRDefault="00F74922" w:rsidP="00F74922">
      <w:pPr>
        <w:jc w:val="center"/>
        <w:rPr>
          <w:sz w:val="28"/>
        </w:rPr>
      </w:pPr>
      <w:r>
        <w:rPr>
          <w:sz w:val="28"/>
        </w:rPr>
        <w:t>West Greene FFA Alumni Minutes</w:t>
      </w:r>
    </w:p>
    <w:p w:rsidR="00417F74" w:rsidRDefault="00F74922" w:rsidP="008B258E">
      <w:pPr>
        <w:rPr>
          <w:sz w:val="24"/>
        </w:rPr>
      </w:pPr>
      <w:r>
        <w:rPr>
          <w:sz w:val="24"/>
        </w:rPr>
        <w:tab/>
      </w:r>
      <w:r w:rsidR="008B258E">
        <w:rPr>
          <w:sz w:val="24"/>
        </w:rPr>
        <w:t>The West Greene FFA Alumni mee</w:t>
      </w:r>
      <w:r w:rsidR="00417F74">
        <w:rPr>
          <w:sz w:val="24"/>
        </w:rPr>
        <w:t>ting was called to order at 6:30</w:t>
      </w:r>
      <w:r w:rsidR="008B258E">
        <w:rPr>
          <w:sz w:val="24"/>
        </w:rPr>
        <w:t xml:space="preserve"> pm on </w:t>
      </w:r>
      <w:r w:rsidR="00417F74">
        <w:rPr>
          <w:sz w:val="24"/>
        </w:rPr>
        <w:t>April 15, 2014</w:t>
      </w:r>
      <w:r w:rsidR="008B258E">
        <w:rPr>
          <w:sz w:val="24"/>
        </w:rPr>
        <w:t xml:space="preserve"> with President Vera Ann Myers in the chair. </w:t>
      </w:r>
    </w:p>
    <w:p w:rsidR="008B258E" w:rsidRDefault="008B258E" w:rsidP="008B258E">
      <w:pPr>
        <w:rPr>
          <w:sz w:val="24"/>
        </w:rPr>
      </w:pPr>
      <w:r>
        <w:rPr>
          <w:sz w:val="24"/>
        </w:rPr>
        <w:t xml:space="preserve">Phyllis Lamons, Chapter Treasurer, gave </w:t>
      </w:r>
      <w:r w:rsidR="00417F74">
        <w:rPr>
          <w:sz w:val="24"/>
        </w:rPr>
        <w:t>the treasurers report with $3564.85</w:t>
      </w:r>
      <w:r>
        <w:rPr>
          <w:sz w:val="24"/>
        </w:rPr>
        <w:t xml:space="preserve"> in checking. Motion was made by </w:t>
      </w:r>
      <w:r w:rsidR="00417F74">
        <w:rPr>
          <w:sz w:val="24"/>
        </w:rPr>
        <w:t>Teresa Orr. It was seconded by Chad Wampler. The motion passed</w:t>
      </w:r>
      <w:r>
        <w:rPr>
          <w:sz w:val="24"/>
        </w:rPr>
        <w:t xml:space="preserve"> unanimously to accept the report. </w:t>
      </w:r>
    </w:p>
    <w:p w:rsidR="008B258E" w:rsidRDefault="008B258E" w:rsidP="008B258E">
      <w:pPr>
        <w:rPr>
          <w:sz w:val="24"/>
        </w:rPr>
      </w:pPr>
      <w:r>
        <w:rPr>
          <w:sz w:val="24"/>
        </w:rPr>
        <w:t xml:space="preserve">Secretary’s minutes were looked over and </w:t>
      </w:r>
      <w:r w:rsidR="00417F74">
        <w:rPr>
          <w:sz w:val="24"/>
        </w:rPr>
        <w:t>Debbie Moore moved to accept the minutes</w:t>
      </w:r>
      <w:r>
        <w:rPr>
          <w:sz w:val="24"/>
        </w:rPr>
        <w:t>.</w:t>
      </w:r>
      <w:r w:rsidR="00417F74">
        <w:rPr>
          <w:sz w:val="24"/>
        </w:rPr>
        <w:t xml:space="preserve"> It was seconded by David Myers. Motion passed unanimously.</w:t>
      </w:r>
      <w:r>
        <w:rPr>
          <w:sz w:val="24"/>
        </w:rPr>
        <w:t xml:space="preserve"> </w:t>
      </w:r>
    </w:p>
    <w:p w:rsidR="00417F74" w:rsidRDefault="00417F74" w:rsidP="008B258E">
      <w:pPr>
        <w:rPr>
          <w:sz w:val="24"/>
        </w:rPr>
      </w:pPr>
      <w:r>
        <w:rPr>
          <w:sz w:val="24"/>
        </w:rPr>
        <w:t>Casey Greenlee then spoke about the Tractor Pull that will be held on May 31</w:t>
      </w:r>
      <w:r w:rsidRPr="00417F74">
        <w:rPr>
          <w:sz w:val="24"/>
          <w:vertAlign w:val="superscript"/>
        </w:rPr>
        <w:t>st</w:t>
      </w:r>
      <w:r>
        <w:rPr>
          <w:sz w:val="24"/>
        </w:rPr>
        <w:t>. The pull will start at 5 with weigh-ins beginning at 4pm. Ads must be turned in by May 9</w:t>
      </w:r>
      <w:r w:rsidRPr="00417F74">
        <w:rPr>
          <w:sz w:val="24"/>
          <w:vertAlign w:val="superscript"/>
        </w:rPr>
        <w:t>th</w:t>
      </w:r>
      <w:r>
        <w:rPr>
          <w:sz w:val="24"/>
        </w:rPr>
        <w:t xml:space="preserve"> to be included in the brochure.</w:t>
      </w:r>
    </w:p>
    <w:p w:rsidR="00417F74" w:rsidRDefault="00417F74" w:rsidP="008B258E">
      <w:pPr>
        <w:rPr>
          <w:sz w:val="24"/>
        </w:rPr>
      </w:pPr>
      <w:r>
        <w:rPr>
          <w:sz w:val="24"/>
        </w:rPr>
        <w:t>The FFA banquet will be held on May 1</w:t>
      </w:r>
      <w:r w:rsidRPr="00417F74">
        <w:rPr>
          <w:sz w:val="24"/>
          <w:vertAlign w:val="superscript"/>
        </w:rPr>
        <w:t>st</w:t>
      </w:r>
      <w:r>
        <w:rPr>
          <w:sz w:val="24"/>
        </w:rPr>
        <w:t xml:space="preserve"> and the FFA Alumni will buy bibles and graduation cords for the senior members. The Alumni will buy the food and it will be the same menu as the year previous. </w:t>
      </w:r>
    </w:p>
    <w:p w:rsidR="00417F74" w:rsidRDefault="00417F74" w:rsidP="008B258E">
      <w:pPr>
        <w:rPr>
          <w:sz w:val="24"/>
        </w:rPr>
      </w:pPr>
      <w:r>
        <w:rPr>
          <w:sz w:val="24"/>
        </w:rPr>
        <w:t xml:space="preserve">Mr. Murray gave a report on the chapter noting that they were participating in the East TN Regional Dairy Judging CDE later in the month and they would be attending the Regional Banquet in Knoxville. There was also a donation made by the Greene County Ag. Advisory board of $500.00 and it was recognized at that time. </w:t>
      </w:r>
    </w:p>
    <w:p w:rsidR="00417F74" w:rsidRDefault="00417F74" w:rsidP="008B258E">
      <w:pPr>
        <w:rPr>
          <w:sz w:val="24"/>
        </w:rPr>
      </w:pPr>
      <w:r>
        <w:rPr>
          <w:sz w:val="24"/>
        </w:rPr>
        <w:t xml:space="preserve">Mr. Short clarified that North Greene Alumni had not voted on the Greene County FFA Alumni idea and that it was still in the planning stages. </w:t>
      </w:r>
    </w:p>
    <w:p w:rsidR="00417F74" w:rsidRDefault="00417F74" w:rsidP="008B258E">
      <w:pPr>
        <w:rPr>
          <w:sz w:val="24"/>
        </w:rPr>
      </w:pPr>
      <w:r>
        <w:rPr>
          <w:sz w:val="24"/>
        </w:rPr>
        <w:t>After a lengthy discussion, Teresa Orr moved to table voting on the motion to join the Greene County FFA Alumni until next month’s meeting. It was seconded by Casey Greenlee.</w:t>
      </w:r>
    </w:p>
    <w:p w:rsidR="00417F74" w:rsidRDefault="00417F74" w:rsidP="008B258E">
      <w:pPr>
        <w:rPr>
          <w:sz w:val="24"/>
        </w:rPr>
      </w:pPr>
      <w:r>
        <w:rPr>
          <w:sz w:val="24"/>
        </w:rPr>
        <w:t xml:space="preserve">The motion was then amended by Milton Orr to state “that we table voting on the motion to join the Greene County FFA Alumni until </w:t>
      </w:r>
      <w:r w:rsidRPr="00417F74">
        <w:rPr>
          <w:b/>
          <w:color w:val="FF0000"/>
          <w:sz w:val="24"/>
        </w:rPr>
        <w:t>June’s</w:t>
      </w:r>
      <w:r>
        <w:rPr>
          <w:sz w:val="24"/>
        </w:rPr>
        <w:t xml:space="preserve"> Meeting”. </w:t>
      </w:r>
      <w:proofErr w:type="gramStart"/>
      <w:r>
        <w:rPr>
          <w:sz w:val="24"/>
        </w:rPr>
        <w:t>Seconded by Debbie Moore.</w:t>
      </w:r>
      <w:proofErr w:type="gramEnd"/>
      <w:r>
        <w:rPr>
          <w:sz w:val="24"/>
        </w:rPr>
        <w:t xml:space="preserve"> Amendment passed unanimously. </w:t>
      </w:r>
    </w:p>
    <w:p w:rsidR="00417F74" w:rsidRDefault="00417F74" w:rsidP="008B258E">
      <w:pPr>
        <w:rPr>
          <w:sz w:val="24"/>
        </w:rPr>
      </w:pPr>
      <w:r>
        <w:rPr>
          <w:sz w:val="24"/>
        </w:rPr>
        <w:t xml:space="preserve">The motion on the floor was “That we table voting on the motion to join the Greene County FFA Alumni until June’s Meeting”. It passed unanimously. </w:t>
      </w:r>
    </w:p>
    <w:p w:rsidR="00417F74" w:rsidRDefault="00417F74" w:rsidP="008B258E">
      <w:pPr>
        <w:rPr>
          <w:sz w:val="24"/>
        </w:rPr>
      </w:pPr>
    </w:p>
    <w:p w:rsidR="00F95AB3" w:rsidRDefault="00F95AB3" w:rsidP="008B258E">
      <w:pPr>
        <w:rPr>
          <w:sz w:val="24"/>
        </w:rPr>
      </w:pPr>
      <w:r>
        <w:rPr>
          <w:sz w:val="24"/>
        </w:rPr>
        <w:lastRenderedPageBreak/>
        <w:t>David Myers then agreed to do the desserts for the FFA Banquet on May 1</w:t>
      </w:r>
      <w:r w:rsidRPr="00F95AB3">
        <w:rPr>
          <w:sz w:val="24"/>
          <w:vertAlign w:val="superscript"/>
        </w:rPr>
        <w:t>st</w:t>
      </w:r>
      <w:r>
        <w:rPr>
          <w:sz w:val="24"/>
        </w:rPr>
        <w:t>.</w:t>
      </w:r>
    </w:p>
    <w:p w:rsidR="00F95AB3" w:rsidRDefault="00F95AB3" w:rsidP="008B258E">
      <w:pPr>
        <w:rPr>
          <w:sz w:val="24"/>
        </w:rPr>
      </w:pPr>
      <w:r>
        <w:rPr>
          <w:sz w:val="24"/>
        </w:rPr>
        <w:t xml:space="preserve">FFA Member, </w:t>
      </w:r>
      <w:proofErr w:type="spellStart"/>
      <w:r>
        <w:rPr>
          <w:sz w:val="24"/>
        </w:rPr>
        <w:t>Lythaniel</w:t>
      </w:r>
      <w:proofErr w:type="spellEnd"/>
      <w:r>
        <w:rPr>
          <w:sz w:val="24"/>
        </w:rPr>
        <w:t xml:space="preserve"> Brown, spoke about the possibility of a t-shirt idea for the tractor pull. No motion was made concerning the t-shirt. </w:t>
      </w:r>
    </w:p>
    <w:p w:rsidR="00F95AB3" w:rsidRDefault="00F95AB3" w:rsidP="008B258E">
      <w:pPr>
        <w:rPr>
          <w:sz w:val="24"/>
        </w:rPr>
      </w:pPr>
      <w:r>
        <w:rPr>
          <w:sz w:val="24"/>
        </w:rPr>
        <w:t>Chad Wampler then moved to allow Mr. Short to take care of getting the food for the concession stand at the Tractor Pull on May 31</w:t>
      </w:r>
      <w:r w:rsidRPr="00F95AB3">
        <w:rPr>
          <w:sz w:val="24"/>
          <w:vertAlign w:val="superscript"/>
        </w:rPr>
        <w:t>st</w:t>
      </w:r>
      <w:r>
        <w:rPr>
          <w:sz w:val="24"/>
        </w:rPr>
        <w:t>. Seconded by Phyllis Lamons. The motion passed unanimously.</w:t>
      </w:r>
    </w:p>
    <w:p w:rsidR="00F95AB3" w:rsidRDefault="00F95AB3" w:rsidP="008B258E">
      <w:pPr>
        <w:rPr>
          <w:sz w:val="24"/>
        </w:rPr>
      </w:pPr>
      <w:r>
        <w:rPr>
          <w:sz w:val="24"/>
        </w:rPr>
        <w:t>A committee on concessions was appointed to take care of the food order. Members are: Casey Greenlee, Chad Wampler, and Adam Short-Chair</w:t>
      </w:r>
    </w:p>
    <w:p w:rsidR="00630219" w:rsidRDefault="00630219" w:rsidP="008B258E">
      <w:pPr>
        <w:rPr>
          <w:sz w:val="24"/>
        </w:rPr>
      </w:pPr>
      <w:r>
        <w:rPr>
          <w:sz w:val="24"/>
        </w:rPr>
        <w:t xml:space="preserve">Next meeting will be held on </w:t>
      </w:r>
      <w:r w:rsidR="00F95AB3">
        <w:rPr>
          <w:sz w:val="24"/>
        </w:rPr>
        <w:t>May 20, 2014 at 6:30</w:t>
      </w:r>
      <w:r>
        <w:rPr>
          <w:sz w:val="24"/>
        </w:rPr>
        <w:t xml:space="preserve"> at the West Greene Agricultural Building.</w:t>
      </w:r>
    </w:p>
    <w:p w:rsidR="008166BB" w:rsidRDefault="00F95AB3" w:rsidP="008B258E">
      <w:pPr>
        <w:rPr>
          <w:sz w:val="24"/>
        </w:rPr>
      </w:pPr>
      <w:r>
        <w:rPr>
          <w:sz w:val="24"/>
        </w:rPr>
        <w:t>Meeting was adjourned at 8:00</w:t>
      </w:r>
      <w:r w:rsidR="008166BB">
        <w:rPr>
          <w:sz w:val="24"/>
        </w:rPr>
        <w:t>pm.</w:t>
      </w:r>
    </w:p>
    <w:p w:rsidR="002F4AB4" w:rsidRDefault="002F4AB4" w:rsidP="00F74922">
      <w:pPr>
        <w:rPr>
          <w:sz w:val="24"/>
        </w:rPr>
      </w:pPr>
    </w:p>
    <w:p w:rsidR="002F4AB4" w:rsidRDefault="002F4AB4" w:rsidP="002F4AB4">
      <w:pPr>
        <w:jc w:val="center"/>
        <w:rPr>
          <w:sz w:val="24"/>
        </w:rPr>
      </w:pPr>
      <w:r>
        <w:rPr>
          <w:sz w:val="24"/>
        </w:rPr>
        <w:t xml:space="preserve">Respectfully Submitted, </w:t>
      </w:r>
    </w:p>
    <w:p w:rsidR="002F4AB4" w:rsidRDefault="002F4AB4" w:rsidP="002F4AB4">
      <w:pPr>
        <w:jc w:val="center"/>
        <w:rPr>
          <w:sz w:val="24"/>
        </w:rPr>
      </w:pPr>
      <w:r>
        <w:rPr>
          <w:sz w:val="24"/>
        </w:rPr>
        <w:t>Chase Murray</w:t>
      </w:r>
    </w:p>
    <w:p w:rsidR="002F4AB4" w:rsidRPr="00F74922" w:rsidRDefault="002F4AB4" w:rsidP="002F4AB4">
      <w:pPr>
        <w:jc w:val="center"/>
        <w:rPr>
          <w:sz w:val="24"/>
        </w:rPr>
      </w:pPr>
      <w:r>
        <w:rPr>
          <w:sz w:val="24"/>
        </w:rPr>
        <w:t>WGHS FFA Alumni Secretary</w:t>
      </w:r>
    </w:p>
    <w:sectPr w:rsidR="002F4AB4" w:rsidRPr="00F74922" w:rsidSect="002325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0A" w:rsidRDefault="00442F0A" w:rsidP="00F74922">
      <w:pPr>
        <w:spacing w:after="0" w:line="240" w:lineRule="auto"/>
      </w:pPr>
      <w:r>
        <w:separator/>
      </w:r>
    </w:p>
  </w:endnote>
  <w:endnote w:type="continuationSeparator" w:id="0">
    <w:p w:rsidR="00442F0A" w:rsidRDefault="00442F0A" w:rsidP="00F7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0A" w:rsidRDefault="00442F0A" w:rsidP="00F74922">
      <w:pPr>
        <w:spacing w:after="0" w:line="240" w:lineRule="auto"/>
      </w:pPr>
      <w:r>
        <w:separator/>
      </w:r>
    </w:p>
  </w:footnote>
  <w:footnote w:type="continuationSeparator" w:id="0">
    <w:p w:rsidR="00442F0A" w:rsidRDefault="00442F0A" w:rsidP="00F7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2" w:rsidRPr="00F74922" w:rsidRDefault="00F74922">
    <w:pPr>
      <w:pStyle w:val="Header"/>
      <w:rPr>
        <w:sz w:val="24"/>
      </w:rPr>
    </w:pPr>
    <w:r w:rsidRPr="00F74922">
      <w:rPr>
        <w:noProof/>
        <w:sz w:val="24"/>
      </w:rPr>
      <w:drawing>
        <wp:inline distT="0" distB="0" distL="0" distR="0">
          <wp:extent cx="796777" cy="1038225"/>
          <wp:effectExtent l="19050" t="0" r="3323" b="0"/>
          <wp:docPr id="4" name="irc_mi"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aged.org/Photos%20and%20Clipart/Logos_and_Emblems/images/FFA+Alumni+Crest.jpg"/>
                  <pic:cNvPicPr>
                    <a:picLocks noChangeAspect="1" noChangeArrowheads="1"/>
                  </pic:cNvPicPr>
                </pic:nvPicPr>
                <pic:blipFill>
                  <a:blip r:embed="rId1"/>
                  <a:srcRect/>
                  <a:stretch>
                    <a:fillRect/>
                  </a:stretch>
                </pic:blipFill>
                <pic:spPr bwMode="auto">
                  <a:xfrm>
                    <a:off x="0" y="0"/>
                    <a:ext cx="796777" cy="1038225"/>
                  </a:xfrm>
                  <a:prstGeom prst="rect">
                    <a:avLst/>
                  </a:prstGeom>
                  <a:noFill/>
                  <a:ln w="9525">
                    <a:noFill/>
                    <a:miter lim="800000"/>
                    <a:headEnd/>
                    <a:tailEnd/>
                  </a:ln>
                </pic:spPr>
              </pic:pic>
            </a:graphicData>
          </a:graphic>
        </wp:inline>
      </w:drawing>
    </w:r>
    <w:r>
      <w:rPr>
        <w:sz w:val="24"/>
      </w:rPr>
      <w:tab/>
    </w:r>
  </w:p>
  <w:p w:rsidR="00F74922" w:rsidRDefault="00F74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4922"/>
    <w:rsid w:val="00025D36"/>
    <w:rsid w:val="000A4A5B"/>
    <w:rsid w:val="0023256B"/>
    <w:rsid w:val="002F4AB4"/>
    <w:rsid w:val="003240AA"/>
    <w:rsid w:val="003D0EA4"/>
    <w:rsid w:val="00417F74"/>
    <w:rsid w:val="00442F0A"/>
    <w:rsid w:val="00496A72"/>
    <w:rsid w:val="00630219"/>
    <w:rsid w:val="00662B99"/>
    <w:rsid w:val="008166BB"/>
    <w:rsid w:val="008351F4"/>
    <w:rsid w:val="008B258E"/>
    <w:rsid w:val="009030B6"/>
    <w:rsid w:val="00A24237"/>
    <w:rsid w:val="00F37F41"/>
    <w:rsid w:val="00F74922"/>
    <w:rsid w:val="00F95AB3"/>
    <w:rsid w:val="00FE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22"/>
  </w:style>
  <w:style w:type="paragraph" w:styleId="Footer">
    <w:name w:val="footer"/>
    <w:basedOn w:val="Normal"/>
    <w:link w:val="FooterChar"/>
    <w:uiPriority w:val="99"/>
    <w:semiHidden/>
    <w:unhideWhenUsed/>
    <w:rsid w:val="00F74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922"/>
  </w:style>
  <w:style w:type="paragraph" w:styleId="BalloonText">
    <w:name w:val="Balloon Text"/>
    <w:basedOn w:val="Normal"/>
    <w:link w:val="BalloonTextChar"/>
    <w:uiPriority w:val="99"/>
    <w:semiHidden/>
    <w:unhideWhenUsed/>
    <w:rsid w:val="00F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MurrayC</dc:creator>
  <cp:keywords/>
  <dc:description/>
  <cp:lastModifiedBy>MurrayC</cp:lastModifiedBy>
  <cp:revision>3</cp:revision>
  <cp:lastPrinted>2013-10-03T20:14:00Z</cp:lastPrinted>
  <dcterms:created xsi:type="dcterms:W3CDTF">2014-05-13T19:53:00Z</dcterms:created>
  <dcterms:modified xsi:type="dcterms:W3CDTF">2014-05-13T20:06:00Z</dcterms:modified>
</cp:coreProperties>
</file>